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合肥市生命健康产业发展有限公司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系合肥市产业投资控股（集团）有限公司控股子公司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，成立于202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月，注册资本5000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市级生命健康产业平台公司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公司主要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依托合肥市及县区产业基础和产业资源，链动合肥产投集团科创、基金生态资源，以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“平台运营、产业招引、股权投资”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等工作三轮驱动，培育出一支高素质专业化的产业引育队伍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发挥市级平台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“产业引育、资源嫁接”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的资源整合作用。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根据业务开展需要，目前平台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公司设立了投资部、招商部、财务部和综合部，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力争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5年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内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打造成合肥市生命健康产业名片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做强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合肥市</w:t>
      </w:r>
      <w:r>
        <w:rPr>
          <w:rFonts w:ascii="Times New Roman" w:hAnsi="Times New Roman" w:eastAsia="仿宋_GB2312" w:cs="Times New Roman"/>
          <w:sz w:val="32"/>
          <w:szCs w:val="32"/>
        </w:rPr>
        <w:t>生物医药产业生态圈，打造新的千亿级支柱产业和国家级产业集群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7A0A"/>
    <w:rsid w:val="027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2024-02-29T08:06:00Z</dcterms:created>
  <dc:creator>张晶晶</dc:creator>
  <cp:lastModifiedBy>张晶晶</cp:lastModifiedBy>
  <dcterms:modified xsi:type="dcterms:W3CDTF">2024-02-29T08:07:09Z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8EDC9B610B2A489FB234F347DD3F90CB</vt:lpwstr>
  </property>
</Properties>
</file>